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jc w:val="center"/>
        <w:tblLook w:firstColumn="1" w:firstRow="1" w:lastColumn="0" w:lastRow="0" w:noHBand="0" w:noVBand="1" w:val="04A0"/>
        <w:tblBorders>
          <w:top w:val="none" w:sz="0" w:space="0"/>
          <w:left w:val="none" w:sz="0" w:space="0"/>
          <w:bottom w:val="none" w:sz="0" w:space="0"/>
          <w:right w:val="none" w:sz="0" w:space="0"/>
          <w:insideH w:val="none" w:sz="0" w:space="0"/>
          <w:insideV w:val="none" w:sz="0" w:space="0"/>
        </w:tblBorders>
        <w:tblW w:w="0" w:type="auto"/>
      </w:tblPr>
      <w:tblGrid>
        <w:gridCol w:w="9972"/>
      </w:tblGrid>
      <w:tr>
        <w:tc>
          <w:tcPr>
            <w:tcW w:type="dxa" w:w="9972"/>
            <w:shd w:fill="0D6E6E" w:val="clear"/>
            <w:tcMar>
              <w:top w:w="280" w:type="dxa"/>
              <w:left w:w="200" w:type="dxa"/>
              <w:bottom w:w="280" w:type="dxa"/>
              <w:right w:w="200" w:type="dxa"/>
            </w:tcMar>
          </w:tcPr>
          <w:p>
            <w:pPr>
              <w:spacing w:after="40" w:before="80"/>
              <w:jc w:val="center"/>
            </w:pPr>
            <w:r>
              <w:rPr>
                <w:b/>
                <w:color w:val="FFFFFF"/>
                <w:sz w:val="44"/>
              </w:rPr>
              <w:t>MATTHEW BRYAN</w:t>
            </w:r>
          </w:p>
          <w:p>
            <w:pPr>
              <w:spacing w:after="160" w:before="0"/>
              <w:jc w:val="center"/>
            </w:pPr>
            <w:r>
              <w:rPr>
                <w:caps/>
                <w:color w:val="FFFFFF"/>
                <w:sz w:val="22"/>
              </w:rPr>
              <w:t>Licensed Physical Therapist Assistant</w:t>
            </w:r>
          </w:p>
          <w:p>
            <w:pPr>
              <w:spacing w:after="80" w:before="0"/>
              <w:jc w:val="center"/>
            </w:pPr>
            <w:r>
              <w:rPr>
                <w:color w:val="FFFFFF"/>
                <w:sz w:val="18"/>
              </w:rPr>
              <w:t>📍 Bonita Springs, FL</w:t>
            </w:r>
            <w:r>
              <w:rPr>
                <w:color w:val="FFFFFF"/>
                <w:sz w:val="18"/>
              </w:rPr>
              <w:t xml:space="preserve">    </w:t>
            </w:r>
            <w:r>
              <w:rPr>
                <w:color w:val="FFFFFF"/>
                <w:sz w:val="18"/>
              </w:rPr>
              <w:t>📱 (240) 383-7980</w:t>
            </w:r>
            <w:r>
              <w:rPr>
                <w:color w:val="FFFFFF"/>
                <w:sz w:val="18"/>
              </w:rPr>
              <w:t xml:space="preserve">    </w:t>
            </w:r>
            <w:r>
              <w:rPr>
                <w:color w:val="FFFFFF"/>
                <w:sz w:val="18"/>
              </w:rPr>
              <w:t>✉ matiosbryan@hotmail.com</w:t>
            </w:r>
            <w:r>
              <w:rPr>
                <w:color w:val="FFFFFF"/>
                <w:sz w:val="18"/>
              </w:rPr>
              <w:t xml:space="preserve">    </w:t>
            </w:r>
            <w:r>
              <w:rPr>
                <w:color w:val="FFFFFF"/>
                <w:sz w:val="18"/>
              </w:rPr>
              <w:t>🌐 mattbfit.net</w:t>
            </w:r>
          </w:p>
        </w:tc>
      </w:tr>
    </w:tbl>
    <w:p>
      <w:pPr>
        <w:spacing w:before="120" w:after="0"/>
      </w:pPr>
    </w:p>
    <w:p>
      <w:pPr>
        <w:spacing w:before="200" w:after="120"/>
        <w:pBdr>
          <w:bottom w:val="single" w:sz="8" w:space="4" w:color="0D6E6E"/>
        </w:pBdr>
      </w:pPr>
      <w:r>
        <w:rPr>
          <w:b/>
          <w:color w:val="0D6E6E"/>
          <w:sz w:val="24"/>
        </w:rPr>
        <w:t>KEY SKILLS</w:t>
      </w:r>
    </w:p>
    <w:tbl>
      <w:tblPr>
        <w:tblW w:type="auto" w:w="0"/>
        <w:tblLook w:firstColumn="1" w:firstRow="1" w:lastColumn="0" w:lastRow="0" w:noHBand="0" w:noVBand="1" w:val="04A0"/>
        <w:tblBorders>
          <w:top w:val="none" w:sz="0" w:space="0"/>
          <w:left w:val="none" w:sz="0" w:space="0"/>
          <w:bottom w:val="none" w:sz="0" w:space="0"/>
          <w:right w:val="none" w:sz="0" w:space="0"/>
          <w:insideH w:val="none" w:sz="0" w:space="0"/>
          <w:insideV w:val="none" w:sz="0" w:space="0"/>
        </w:tblBorders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spacing w:before="40" w:after="40"/>
            </w:pPr>
            <w:r>
              <w:rPr>
                <w:b/>
                <w:color w:val="0D6E6E"/>
                <w:sz w:val="20"/>
              </w:rPr>
              <w:t xml:space="preserve">✓ </w:t>
            </w:r>
            <w:r>
              <w:rPr>
                <w:color w:val="2C3E50"/>
                <w:sz w:val="20"/>
              </w:rPr>
              <w:t>Neurological Rehabilitation</w:t>
            </w:r>
          </w:p>
        </w:tc>
        <w:tc>
          <w:tcPr>
            <w:tcW w:type="dxa" w:w="4986"/>
          </w:tcPr>
          <w:p>
            <w:pPr>
              <w:spacing w:before="40" w:after="40"/>
            </w:pPr>
            <w:r>
              <w:rPr>
                <w:b/>
                <w:color w:val="0D6E6E"/>
                <w:sz w:val="20"/>
              </w:rPr>
              <w:t xml:space="preserve">✓ </w:t>
            </w:r>
            <w:r>
              <w:rPr>
                <w:color w:val="2C3E50"/>
                <w:sz w:val="20"/>
              </w:rPr>
              <w:t>Patient Motivation &amp; Education</w:t>
            </w:r>
          </w:p>
        </w:tc>
      </w:tr>
      <w:tr>
        <w:tc>
          <w:tcPr>
            <w:tcW w:type="dxa" w:w="4986"/>
          </w:tcPr>
          <w:p>
            <w:pPr>
              <w:spacing w:before="40" w:after="40"/>
            </w:pPr>
            <w:r>
              <w:rPr>
                <w:b/>
                <w:color w:val="0D6E6E"/>
                <w:sz w:val="20"/>
              </w:rPr>
              <w:t xml:space="preserve">✓ </w:t>
            </w:r>
            <w:r>
              <w:rPr>
                <w:color w:val="2C3E50"/>
                <w:sz w:val="20"/>
              </w:rPr>
              <w:t>Elite Functional Training</w:t>
            </w:r>
          </w:p>
        </w:tc>
        <w:tc>
          <w:tcPr>
            <w:tcW w:type="dxa" w:w="4986"/>
          </w:tcPr>
          <w:p>
            <w:pPr>
              <w:spacing w:before="40" w:after="40"/>
            </w:pPr>
            <w:r>
              <w:rPr>
                <w:b/>
                <w:color w:val="0D6E6E"/>
                <w:sz w:val="20"/>
              </w:rPr>
              <w:t xml:space="preserve">✓ </w:t>
            </w:r>
            <w:r>
              <w:rPr>
                <w:color w:val="2C3E50"/>
                <w:sz w:val="20"/>
              </w:rPr>
              <w:t>Spanish: B1 (Conversational)</w:t>
            </w:r>
          </w:p>
        </w:tc>
      </w:tr>
      <w:tr>
        <w:tc>
          <w:tcPr>
            <w:tcW w:type="dxa" w:w="4986"/>
          </w:tcPr>
          <w:p>
            <w:pPr>
              <w:spacing w:before="40" w:after="40"/>
            </w:pPr>
            <w:r>
              <w:rPr>
                <w:b/>
                <w:color w:val="0D6E6E"/>
                <w:sz w:val="20"/>
              </w:rPr>
              <w:t xml:space="preserve">✓ </w:t>
            </w:r>
            <w:r>
              <w:rPr>
                <w:color w:val="2C3E50"/>
                <w:sz w:val="20"/>
              </w:rPr>
              <w:t>Exercise Progression, Modification, and Diversification</w:t>
            </w:r>
          </w:p>
        </w:tc>
        <w:tc>
          <w:tcPr>
            <w:tcW w:type="dxa" w:w="4986"/>
          </w:tcPr>
          <w:p>
            <w:pPr>
              <w:spacing w:before="40" w:after="40"/>
            </w:pPr>
            <w:r>
              <w:rPr>
                <w:b/>
                <w:color w:val="0D6E6E"/>
                <w:sz w:val="20"/>
              </w:rPr>
              <w:t xml:space="preserve">✓ </w:t>
            </w:r>
            <w:r>
              <w:rPr>
                <w:color w:val="2C3E50"/>
                <w:sz w:val="20"/>
              </w:rPr>
              <w:t>EMR: Systems 4PT, TheraOffice, Excel</w:t>
            </w:r>
          </w:p>
        </w:tc>
      </w:tr>
      <w:tr>
        <w:tc>
          <w:tcPr>
            <w:tcW w:type="dxa" w:w="4986"/>
          </w:tcPr>
          <w:p>
            <w:pPr>
              <w:spacing w:before="40" w:after="40"/>
            </w:pPr>
            <w:r>
              <w:rPr>
                <w:b/>
                <w:color w:val="0D6E6E"/>
                <w:sz w:val="20"/>
              </w:rPr>
              <w:t xml:space="preserve">✓ </w:t>
            </w:r>
            <w:r>
              <w:rPr>
                <w:color w:val="2C3E50"/>
                <w:sz w:val="20"/>
              </w:rPr>
              <w:t>Pediatric &amp; Adult Populations</w:t>
            </w:r>
          </w:p>
        </w:tc>
        <w:tc>
          <w:tcPr>
            <w:tcW w:type="dxa" w:w="4986"/>
          </w:tcPr>
          <w:p>
            <w:pPr>
              <w:spacing w:before="40" w:after="40"/>
            </w:pPr>
            <w:r>
              <w:rPr>
                <w:b/>
                <w:color w:val="0D6E6E"/>
                <w:sz w:val="20"/>
              </w:rPr>
              <w:t xml:space="preserve">✓ </w:t>
            </w:r>
            <w:r>
              <w:rPr>
                <w:color w:val="2C3E50"/>
                <w:sz w:val="20"/>
              </w:rPr>
              <w:t>Vigorous Physical Conditioning</w:t>
            </w:r>
          </w:p>
        </w:tc>
      </w:tr>
    </w:tbl>
    <w:p>
      <w:pPr>
        <w:spacing w:before="0" w:after="80"/>
      </w:pPr>
    </w:p>
    <w:p>
      <w:pPr>
        <w:spacing w:before="200" w:after="120"/>
        <w:pBdr>
          <w:bottom w:val="single" w:sz="8" w:space="4" w:color="0D6E6E"/>
        </w:pBdr>
      </w:pPr>
      <w:r>
        <w:rPr>
          <w:b/>
          <w:color w:val="0D6E6E"/>
          <w:sz w:val="24"/>
        </w:rPr>
        <w:t>PROFESSIONAL EXPERIENCE</w:t>
      </w:r>
    </w:p>
    <w:tbl>
      <w:tblPr>
        <w:tblW w:type="auto" w:w="0"/>
        <w:tblLook w:firstColumn="1" w:firstRow="1" w:lastColumn="0" w:lastRow="0" w:noHBand="0" w:noVBand="1" w:val="04A0"/>
        <w:tblBorders>
          <w:top w:val="none" w:sz="0" w:space="0"/>
          <w:left w:val="none" w:sz="0" w:space="0"/>
          <w:bottom w:val="none" w:sz="0" w:space="0"/>
          <w:right w:val="none" w:sz="0" w:space="0"/>
          <w:insideH w:val="none" w:sz="0" w:space="0"/>
          <w:insideV w:val="none" w:sz="0" w:space="0"/>
        </w:tblBorders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spacing w:before="80" w:after="40"/>
            </w:pPr>
            <w:r>
              <w:rPr>
                <w:b/>
                <w:color w:val="1A3A3A"/>
                <w:sz w:val="20"/>
              </w:rPr>
              <w:t>Physical Therapist Assistant</w:t>
            </w:r>
            <w:r>
              <w:rPr>
                <w:color w:val="2C3E50"/>
                <w:sz w:val="20"/>
              </w:rPr>
              <w:t xml:space="preserve"> | </w:t>
            </w:r>
            <w:r>
              <w:rPr>
                <w:b/>
                <w:color w:val="0D6E6E"/>
                <w:sz w:val="20"/>
              </w:rPr>
              <w:t>IslandFit Physical Therapy &amp; Wellness, Fort Myers, FL</w:t>
            </w:r>
          </w:p>
        </w:tc>
        <w:tc>
          <w:tcPr>
            <w:tcW w:type="dxa" w:w="4986"/>
            <w:tcW w:w="2160" w:type="dxa"/>
          </w:tcPr>
          <w:p>
            <w:pPr>
              <w:spacing w:before="80" w:after="40"/>
              <w:jc w:val="right"/>
            </w:pPr>
            <w:r>
              <w:rPr>
                <w:color w:val="666666"/>
                <w:sz w:val="18"/>
              </w:rPr>
              <w:t>2016 – Present</w:t>
            </w:r>
          </w:p>
        </w:tc>
      </w:tr>
    </w:tbl>
    <w:p>
      <w:pPr>
        <w:spacing w:before="20" w:after="20"/>
        <w:ind w:left="454" w:hanging="227"/>
      </w:pPr>
      <w:r>
        <w:rPr>
          <w:color w:val="14919B"/>
          <w:sz w:val="18"/>
        </w:rPr>
        <w:t xml:space="preserve">▸ </w:t>
      </w:r>
      <w:r>
        <w:rPr>
          <w:color w:val="2C3E50"/>
          <w:sz w:val="18"/>
        </w:rPr>
        <w:t>Deliver comprehensive outpatient physical therapy services to diverse patient populations, including neurological, orthopedic, and geriatric cases</w:t>
      </w:r>
    </w:p>
    <w:p>
      <w:pPr>
        <w:spacing w:before="20" w:after="20"/>
        <w:ind w:left="454" w:hanging="227"/>
      </w:pPr>
      <w:r>
        <w:rPr>
          <w:color w:val="14919B"/>
          <w:sz w:val="18"/>
        </w:rPr>
        <w:t xml:space="preserve">▸ </w:t>
      </w:r>
      <w:r>
        <w:rPr>
          <w:color w:val="2C3E50"/>
          <w:sz w:val="18"/>
        </w:rPr>
        <w:t>Design and implement individualized exercise programs focused on functional outcomes and measurable progress</w:t>
      </w:r>
    </w:p>
    <w:p>
      <w:pPr>
        <w:spacing w:before="20" w:after="20"/>
        <w:ind w:left="454" w:hanging="227"/>
      </w:pPr>
      <w:r>
        <w:rPr>
          <w:color w:val="14919B"/>
          <w:sz w:val="18"/>
        </w:rPr>
        <w:t xml:space="preserve">▸ </w:t>
      </w:r>
      <w:r>
        <w:rPr>
          <w:color w:val="2C3E50"/>
          <w:sz w:val="18"/>
        </w:rPr>
        <w:t>Specialize in intensive therapeutic exercise protocols for patients with complex neuromuscular conditions</w:t>
      </w:r>
    </w:p>
    <w:p>
      <w:pPr>
        <w:spacing w:before="20" w:after="20"/>
        <w:ind w:left="454" w:hanging="227"/>
      </w:pPr>
      <w:r>
        <w:rPr>
          <w:color w:val="14919B"/>
          <w:sz w:val="18"/>
        </w:rPr>
        <w:t xml:space="preserve">▸ </w:t>
      </w:r>
      <w:r>
        <w:rPr>
          <w:color w:val="2C3E50"/>
          <w:sz w:val="18"/>
        </w:rPr>
        <w:t>Mentor new staff on advanced therapeutic techniques and patient communication strategies</w:t>
      </w:r>
    </w:p>
    <w:tbl>
      <w:tblPr>
        <w:tblW w:type="auto" w:w="0"/>
        <w:tblLook w:firstColumn="1" w:firstRow="1" w:lastColumn="0" w:lastRow="0" w:noHBand="0" w:noVBand="1" w:val="04A0"/>
        <w:tblBorders>
          <w:top w:val="none" w:sz="0" w:space="0"/>
          <w:left w:val="none" w:sz="0" w:space="0"/>
          <w:bottom w:val="none" w:sz="0" w:space="0"/>
          <w:right w:val="none" w:sz="0" w:space="0"/>
          <w:insideH w:val="none" w:sz="0" w:space="0"/>
          <w:insideV w:val="none" w:sz="0" w:space="0"/>
        </w:tblBorders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spacing w:before="80" w:after="40"/>
            </w:pPr>
            <w:r>
              <w:rPr>
                <w:b/>
                <w:color w:val="1A3A3A"/>
                <w:sz w:val="20"/>
              </w:rPr>
              <w:t>Physical Therapist Assistant</w:t>
            </w:r>
            <w:r>
              <w:rPr>
                <w:color w:val="2C3E50"/>
                <w:sz w:val="20"/>
              </w:rPr>
              <w:t xml:space="preserve"> | </w:t>
            </w:r>
            <w:r>
              <w:rPr>
                <w:b/>
                <w:color w:val="0D6E6E"/>
                <w:sz w:val="20"/>
              </w:rPr>
              <w:t>Affinity Sports &amp; Rehab, Silver Spring, MD</w:t>
            </w:r>
          </w:p>
        </w:tc>
        <w:tc>
          <w:tcPr>
            <w:tcW w:type="dxa" w:w="4986"/>
            <w:tcW w:w="2160" w:type="dxa"/>
          </w:tcPr>
          <w:p>
            <w:pPr>
              <w:spacing w:before="80" w:after="40"/>
              <w:jc w:val="right"/>
            </w:pPr>
            <w:r>
              <w:rPr>
                <w:color w:val="666666"/>
                <w:sz w:val="18"/>
              </w:rPr>
              <w:t>2014 – 2016</w:t>
            </w:r>
          </w:p>
        </w:tc>
      </w:tr>
    </w:tbl>
    <w:p>
      <w:pPr>
        <w:spacing w:before="20" w:after="20"/>
        <w:ind w:left="454" w:hanging="227"/>
      </w:pPr>
      <w:r>
        <w:rPr>
          <w:color w:val="14919B"/>
          <w:sz w:val="18"/>
        </w:rPr>
        <w:t xml:space="preserve">▸ </w:t>
      </w:r>
      <w:r>
        <w:rPr>
          <w:color w:val="2C3E50"/>
          <w:sz w:val="18"/>
        </w:rPr>
        <w:t>Provided sports rehabilitation and injury prevention services to athletes of all levels</w:t>
      </w:r>
    </w:p>
    <w:p>
      <w:pPr>
        <w:spacing w:before="20" w:after="20"/>
        <w:ind w:left="454" w:hanging="227"/>
      </w:pPr>
      <w:r>
        <w:rPr>
          <w:color w:val="14919B"/>
          <w:sz w:val="18"/>
        </w:rPr>
        <w:t xml:space="preserve">▸ </w:t>
      </w:r>
      <w:r>
        <w:rPr>
          <w:color w:val="2C3E50"/>
          <w:sz w:val="18"/>
        </w:rPr>
        <w:t>Implemented evidence-based treatment protocols for post-surgical orthopedic patients</w:t>
      </w:r>
    </w:p>
    <w:p>
      <w:pPr>
        <w:spacing w:before="20" w:after="20"/>
        <w:ind w:left="454" w:hanging="227"/>
      </w:pPr>
      <w:r>
        <w:rPr>
          <w:color w:val="14919B"/>
          <w:sz w:val="18"/>
        </w:rPr>
        <w:t xml:space="preserve">▸ </w:t>
      </w:r>
      <w:r>
        <w:rPr>
          <w:color w:val="2C3E50"/>
          <w:sz w:val="18"/>
        </w:rPr>
        <w:t>Developed sport-specific conditioning programs integrating therapeutic exercise with performance training</w:t>
      </w:r>
    </w:p>
    <w:tbl>
      <w:tblPr>
        <w:tblW w:type="auto" w:w="0"/>
        <w:tblLook w:firstColumn="1" w:firstRow="1" w:lastColumn="0" w:lastRow="0" w:noHBand="0" w:noVBand="1" w:val="04A0"/>
        <w:tblBorders>
          <w:top w:val="none" w:sz="0" w:space="0"/>
          <w:left w:val="none" w:sz="0" w:space="0"/>
          <w:bottom w:val="none" w:sz="0" w:space="0"/>
          <w:right w:val="none" w:sz="0" w:space="0"/>
          <w:insideH w:val="none" w:sz="0" w:space="0"/>
          <w:insideV w:val="none" w:sz="0" w:space="0"/>
        </w:tblBorders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spacing w:before="80" w:after="40"/>
            </w:pPr>
            <w:r>
              <w:rPr>
                <w:b/>
                <w:color w:val="1A3A3A"/>
                <w:sz w:val="20"/>
              </w:rPr>
              <w:t>Personal Trainer &amp; Gymnastics Coach</w:t>
            </w:r>
            <w:r>
              <w:rPr>
                <w:color w:val="2C3E50"/>
                <w:sz w:val="20"/>
              </w:rPr>
              <w:t xml:space="preserve"> | </w:t>
            </w:r>
            <w:r>
              <w:rPr>
                <w:b/>
                <w:color w:val="0D6E6E"/>
                <w:sz w:val="20"/>
              </w:rPr>
              <w:t>MNCPPC Fairland Recreation Center, MD</w:t>
            </w:r>
          </w:p>
        </w:tc>
        <w:tc>
          <w:tcPr>
            <w:tcW w:type="dxa" w:w="4986"/>
            <w:tcW w:w="2160" w:type="dxa"/>
          </w:tcPr>
          <w:p>
            <w:pPr>
              <w:spacing w:before="80" w:after="40"/>
              <w:jc w:val="right"/>
            </w:pPr>
            <w:r>
              <w:rPr>
                <w:color w:val="666666"/>
                <w:sz w:val="18"/>
              </w:rPr>
              <w:t>2001 – 2023</w:t>
            </w:r>
          </w:p>
        </w:tc>
      </w:tr>
    </w:tbl>
    <w:p>
      <w:pPr>
        <w:spacing w:before="20" w:after="20"/>
        <w:ind w:left="454" w:hanging="227"/>
      </w:pPr>
      <w:r>
        <w:rPr>
          <w:color w:val="14919B"/>
          <w:sz w:val="18"/>
        </w:rPr>
        <w:t xml:space="preserve">▸ </w:t>
      </w:r>
      <w:r>
        <w:rPr>
          <w:color w:val="2C3E50"/>
          <w:sz w:val="18"/>
        </w:rPr>
        <w:t>16+ years experience designing progressive strength and conditioning programs for all ages</w:t>
      </w:r>
    </w:p>
    <w:p>
      <w:pPr>
        <w:spacing w:before="20" w:after="20"/>
        <w:ind w:left="454" w:hanging="227"/>
      </w:pPr>
      <w:r>
        <w:rPr>
          <w:color w:val="14919B"/>
          <w:sz w:val="18"/>
        </w:rPr>
        <w:t xml:space="preserve">▸ </w:t>
      </w:r>
      <w:r>
        <w:rPr>
          <w:color w:val="2C3E50"/>
          <w:sz w:val="18"/>
        </w:rPr>
        <w:t>Coached competitive gymnasts, developing expertise in motor learning and movement analysis</w:t>
      </w:r>
    </w:p>
    <w:p>
      <w:pPr>
        <w:spacing w:before="200" w:after="120"/>
        <w:pBdr>
          <w:bottom w:val="single" w:sz="8" w:space="4" w:color="0D6E6E"/>
        </w:pBdr>
      </w:pPr>
      <w:r>
        <w:rPr>
          <w:b/>
          <w:color w:val="0D6E6E"/>
          <w:sz w:val="24"/>
        </w:rPr>
        <w:t>MILITARY SERVICE</w:t>
      </w:r>
    </w:p>
    <w:tbl>
      <w:tblPr>
        <w:tblW w:type="auto" w:w="0"/>
        <w:tblLook w:firstColumn="1" w:firstRow="1" w:lastColumn="0" w:lastRow="0" w:noHBand="0" w:noVBand="1" w:val="04A0"/>
        <w:tblBorders>
          <w:top w:val="none" w:sz="0" w:space="0"/>
          <w:left w:val="none" w:sz="0" w:space="0"/>
          <w:bottom w:val="none" w:sz="0" w:space="0"/>
          <w:right w:val="none" w:sz="0" w:space="0"/>
          <w:insideH w:val="none" w:sz="0" w:space="0"/>
          <w:insideV w:val="none" w:sz="0" w:space="0"/>
        </w:tblBorders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spacing w:before="80" w:after="40"/>
            </w:pPr>
            <w:r>
              <w:rPr>
                <w:b/>
                <w:color w:val="1A3A3A"/>
                <w:sz w:val="20"/>
              </w:rPr>
              <w:t>United States Marine Corps</w:t>
            </w:r>
            <w:r>
              <w:rPr>
                <w:color w:val="2C3E50"/>
                <w:sz w:val="20"/>
              </w:rPr>
              <w:t xml:space="preserve"> | </w:t>
            </w:r>
            <w:r>
              <w:rPr>
                <w:b/>
                <w:color w:val="0D6E6E"/>
                <w:sz w:val="20"/>
              </w:rPr>
              <w:t>Active Duty</w:t>
            </w:r>
          </w:p>
        </w:tc>
        <w:tc>
          <w:tcPr>
            <w:tcW w:type="dxa" w:w="4986"/>
            <w:tcW w:w="2160" w:type="dxa"/>
          </w:tcPr>
          <w:p>
            <w:pPr>
              <w:spacing w:before="80" w:after="40"/>
              <w:jc w:val="right"/>
            </w:pPr>
            <w:r>
              <w:rPr>
                <w:color w:val="666666"/>
                <w:sz w:val="18"/>
              </w:rPr>
              <w:t>2003 – 2007; 2008 – 2009</w:t>
            </w:r>
          </w:p>
        </w:tc>
      </w:tr>
    </w:tbl>
    <w:p>
      <w:pPr>
        <w:spacing w:before="20" w:after="20"/>
        <w:ind w:left="454" w:hanging="227"/>
      </w:pPr>
      <w:r>
        <w:rPr>
          <w:color w:val="14919B"/>
          <w:sz w:val="18"/>
        </w:rPr>
        <w:t xml:space="preserve">▸ </w:t>
      </w:r>
      <w:r>
        <w:rPr>
          <w:color w:val="2C3E50"/>
          <w:sz w:val="18"/>
        </w:rPr>
        <w:t>Marine Corps Martial Arts Program (MCMAP) Black Belt</w:t>
      </w:r>
    </w:p>
    <w:p>
      <w:pPr>
        <w:spacing w:before="20" w:after="20"/>
        <w:ind w:left="454" w:hanging="227"/>
      </w:pPr>
      <w:r>
        <w:rPr>
          <w:color w:val="14919B"/>
          <w:sz w:val="18"/>
        </w:rPr>
        <w:t xml:space="preserve">▸ </w:t>
      </w:r>
      <w:r>
        <w:rPr>
          <w:color w:val="2C3E50"/>
          <w:sz w:val="18"/>
        </w:rPr>
        <w:t>Water Survival School Advanced Level certified – elite training in extreme physical conditions</w:t>
      </w:r>
    </w:p>
    <w:p>
      <w:pPr>
        <w:spacing w:before="20" w:after="20"/>
        <w:ind w:left="454" w:hanging="227"/>
      </w:pPr>
      <w:r>
        <w:rPr>
          <w:color w:val="14919B"/>
          <w:sz w:val="18"/>
        </w:rPr>
        <w:t xml:space="preserve">▸ </w:t>
      </w:r>
      <w:r>
        <w:rPr>
          <w:color w:val="2C3E50"/>
          <w:sz w:val="18"/>
        </w:rPr>
        <w:t>Developed leadership, teamwork, and the ability to remain composed under pressure</w:t>
      </w:r>
    </w:p>
    <w:p>
      <w:pPr>
        <w:spacing w:before="20" w:after="20"/>
        <w:ind w:left="454" w:hanging="227"/>
      </w:pPr>
      <w:r>
        <w:rPr>
          <w:color w:val="14919B"/>
          <w:sz w:val="18"/>
        </w:rPr>
        <w:t xml:space="preserve">▸ </w:t>
      </w:r>
      <w:r>
        <w:rPr>
          <w:color w:val="2C3E50"/>
          <w:sz w:val="18"/>
        </w:rPr>
        <w:t>Maintained peak physical conditioning standards throughout service</w:t>
      </w:r>
    </w:p>
    <w:p>
      <w:pPr>
        <w:spacing w:before="200" w:after="120"/>
        <w:pBdr>
          <w:bottom w:val="single" w:sz="8" w:space="4" w:color="0D6E6E"/>
        </w:pBdr>
      </w:pPr>
      <w:r>
        <w:rPr>
          <w:b/>
          <w:color w:val="0D6E6E"/>
          <w:sz w:val="24"/>
        </w:rPr>
        <w:t>EDUCATION &amp; CERTIFICATIONS</w:t>
      </w:r>
    </w:p>
    <w:tbl>
      <w:tblPr>
        <w:tblW w:type="auto" w:w="0"/>
        <w:tblLook w:firstColumn="1" w:firstRow="1" w:lastColumn="0" w:lastRow="0" w:noHBand="0" w:noVBand="1" w:val="04A0"/>
        <w:tblBorders>
          <w:top w:val="none" w:sz="0" w:space="0"/>
          <w:left w:val="none" w:sz="0" w:space="0"/>
          <w:bottom w:val="none" w:sz="0" w:space="0"/>
          <w:right w:val="none" w:sz="0" w:space="0"/>
          <w:insideH w:val="none" w:sz="0" w:space="0"/>
          <w:insideV w:val="none" w:sz="0" w:space="0"/>
        </w:tblBorders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spacing w:after="80"/>
            </w:pPr>
            <w:r>
              <w:rPr>
                <w:b/>
                <w:color w:val="2C3E50"/>
                <w:sz w:val="20"/>
              </w:rPr>
              <w:t>Education</w:t>
            </w:r>
          </w:p>
          <w:p>
            <w:pPr>
              <w:spacing w:after="60" w:before="20"/>
            </w:pPr>
            <w:r>
              <w:rPr>
                <w:color w:val="2C3E50"/>
                <w:sz w:val="18"/>
              </w:rPr>
              <w:t>A.A.S. Physical Therapist Assistant Montgomery College, MD – 2014</w:t>
            </w:r>
          </w:p>
          <w:p>
            <w:pPr>
              <w:spacing w:after="60" w:before="20"/>
            </w:pPr>
            <w:r>
              <w:rPr>
                <w:color w:val="2C3E50"/>
                <w:sz w:val="18"/>
              </w:rPr>
              <w:t>Specialized Training</w:t>
            </w:r>
          </w:p>
          <w:p>
            <w:pPr>
              <w:spacing w:after="60" w:before="20"/>
            </w:pPr>
            <w:r>
              <w:rPr>
                <w:color w:val="2C3E50"/>
                <w:sz w:val="18"/>
              </w:rPr>
              <w:t>MMOA Certified (Modern Management of the Older Adult) through ICE (Institute of Clinical Excellence)</w:t>
            </w:r>
          </w:p>
        </w:tc>
        <w:tc>
          <w:tcPr>
            <w:tcW w:type="dxa" w:w="4986"/>
          </w:tcPr>
          <w:p>
            <w:pPr>
              <w:spacing w:after="80"/>
            </w:pPr>
            <w:r>
              <w:rPr>
                <w:b/>
                <w:color w:val="2C3E50"/>
                <w:sz w:val="20"/>
              </w:rPr>
              <w:t>Certifications</w:t>
            </w:r>
          </w:p>
          <w:p>
            <w:pPr>
              <w:spacing w:after="60" w:before="20"/>
            </w:pPr>
            <w:r>
              <w:rPr>
                <w:color w:val="2C3E50"/>
                <w:sz w:val="18"/>
              </w:rPr>
              <w:t>Florida PTA License (Active)</w:t>
            </w:r>
          </w:p>
          <w:p>
            <w:pPr>
              <w:spacing w:after="60" w:before="20"/>
            </w:pPr>
            <w:r>
              <w:rPr>
                <w:color w:val="2C3E50"/>
                <w:sz w:val="18"/>
              </w:rPr>
              <w:t>CPR/BLS Certified (2026)</w:t>
            </w:r>
          </w:p>
          <w:p>
            <w:pPr>
              <w:spacing w:after="60" w:before="20"/>
            </w:pPr>
            <w:r>
              <w:rPr>
                <w:color w:val="2C3E50"/>
                <w:sz w:val="18"/>
              </w:rPr>
              <w:t>NSPA Personal Trainer (2007-2023)</w:t>
            </w:r>
          </w:p>
        </w:tc>
      </w:tr>
    </w:tbl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before="0"/>
    </w:pPr>
    <w:rPr>
      <w:rFonts w:ascii="Calibri" w:hAnsi="Calibri"/>
      <w:color w:val="2C3E50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